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0C" w:rsidRPr="00097A0C" w:rsidRDefault="00097A0C" w:rsidP="00097A0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097A0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Консультация для родителей 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097A0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«Значение сенсорного воспитания»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-  это развитие восприятия ребенком  и формирование его  представления о внешних свойствах предметов: их форме, цвете, величине, положении в пространстве, запахе, вкусе и так далее.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Каково же значение сенсорного воспитания?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состоит в том, что сенсорное воспитание является основой для интеллектуального развития ребёнка, развивает внимание, воображение, память, наблюдательность. Сенсорное воспитание способствует усвоению сенсорных эталонов. </w:t>
      </w:r>
      <w:proofErr w:type="gramStart"/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эталоны: цвета (красный, зелёный, синий, жёлтый), формы (треугольник, квадрат, прямоугольник, овал и т.д.), величины (большой, маленький, самый маленький и т.д.), вкуса (сладкий, кислый, горький, солёный), обоняния (запах гари, аромат духов и т.д.).</w:t>
      </w:r>
      <w:proofErr w:type="gramEnd"/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(секунда, минута, час, сутки, неделя, месяц, год, день-ночь, зима-лето.) Эталоны пространственных представлений (вверх, вниз, право, влево и т.д.) Эталоны осязания (гладкий, колючий, пушистый и т.д.).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влияет на расширение словарного запаса ребёнка.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происходит в самых различных видах детской деятельности. Особое место отводится играм, благодаря которым происходит накопления представлений об окружающем мире. 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родителей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стимулировании интереса ребёнка к предметам окружающего мира. Сенсорное воспитание может осуществляться не только через предметную, но и через продуктивную деятельность: рисование, лепка, аппликация, конструирование.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возрасте перед сенсорным воспитанием стоят свои задачи. В раннем возрасте накапливаются представления о форме, цвете, величине.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среднем дошкольном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у детей формируются сенсорные этапы – устойчивые, закреплённые в речи представления о цвете, геометрических фигурах, отношениях по величине между несколькими предметами.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старшем дошкольном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возрасте, при усвоении грамоты большую роль играет фонематический слух – то есть  различение речевых звуков. Низкий уровень сенсорного развития сильно снижает возможность успешного обучения ребёнка в школе.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  матрешки и т.д.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в которых используются  разные принципы извлечения звука.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Шумящие и гремящие игрушки можно изготовить самостоятельно. Необходимо иметь несколько видов мозаики, шнуровки, конструкторы, книги с изображением окружающих предметов, животных.</w:t>
      </w:r>
    </w:p>
    <w:p w:rsidR="00097A0C" w:rsidRPr="00097A0C" w:rsidRDefault="00097A0C" w:rsidP="00097A0C">
      <w:pPr>
        <w:shd w:val="clear" w:color="auto" w:fill="FFFFFF"/>
        <w:spacing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ребенка  является залогом его  успешного осуществления  разных видов деятельности, формирования различных 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способностей. Поэтому сенсорное  воспитание должно планомерно и систематически включаться  во все моменты жизни ребёнка.</w:t>
      </w:r>
    </w:p>
    <w:p w:rsidR="00D642B5" w:rsidRPr="00097A0C" w:rsidRDefault="00097A0C" w:rsidP="00097A0C">
      <w:pPr>
        <w:jc w:val="right"/>
      </w:pPr>
      <w:r w:rsidRPr="00097A0C">
        <w:t xml:space="preserve">  </w:t>
      </w:r>
    </w:p>
    <w:p w:rsidR="00097A0C" w:rsidRPr="00097A0C" w:rsidRDefault="00097A0C" w:rsidP="00097A0C">
      <w:pPr>
        <w:jc w:val="right"/>
        <w:rPr>
          <w:rFonts w:ascii="Times New Roman" w:hAnsi="Times New Roman" w:cs="Times New Roman"/>
          <w:sz w:val="28"/>
          <w:szCs w:val="28"/>
        </w:rPr>
      </w:pPr>
      <w:r w:rsidRPr="00097A0C">
        <w:rPr>
          <w:rFonts w:ascii="Times New Roman" w:hAnsi="Times New Roman" w:cs="Times New Roman"/>
          <w:sz w:val="28"/>
          <w:szCs w:val="28"/>
        </w:rPr>
        <w:t>Л.А.Костенко</w:t>
      </w:r>
    </w:p>
    <w:p w:rsidR="00097A0C" w:rsidRDefault="00097A0C" w:rsidP="00097A0C">
      <w:pPr>
        <w:jc w:val="right"/>
        <w:rPr>
          <w:rFonts w:ascii="Times New Roman" w:hAnsi="Times New Roman" w:cs="Times New Roman"/>
          <w:sz w:val="28"/>
          <w:szCs w:val="28"/>
        </w:rPr>
      </w:pPr>
      <w:r w:rsidRPr="00097A0C">
        <w:rPr>
          <w:rFonts w:ascii="Times New Roman" w:hAnsi="Times New Roman" w:cs="Times New Roman"/>
          <w:sz w:val="28"/>
          <w:szCs w:val="28"/>
        </w:rPr>
        <w:t>старший воспитатель  ВКК</w:t>
      </w:r>
    </w:p>
    <w:p w:rsidR="00097A0C" w:rsidRDefault="00097A0C" w:rsidP="00097A0C">
      <w:pPr>
        <w:rPr>
          <w:rFonts w:ascii="Times New Roman" w:hAnsi="Times New Roman" w:cs="Times New Roman"/>
          <w:sz w:val="28"/>
          <w:szCs w:val="28"/>
        </w:rPr>
      </w:pPr>
    </w:p>
    <w:p w:rsidR="00097A0C" w:rsidRPr="00097A0C" w:rsidRDefault="00097A0C" w:rsidP="0009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2895600</wp:posOffset>
            </wp:positionV>
            <wp:extent cx="3429000" cy="2571750"/>
            <wp:effectExtent l="19050" t="0" r="0" b="0"/>
            <wp:wrapNone/>
            <wp:docPr id="4" name="Рисунок 4" descr="H:\занятия 2016-2017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занятия 2016-2017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2962275</wp:posOffset>
            </wp:positionV>
            <wp:extent cx="3342865" cy="2505075"/>
            <wp:effectExtent l="19050" t="0" r="0" b="0"/>
            <wp:wrapNone/>
            <wp:docPr id="3" name="Рисунок 3" descr="H:\занятия 2016-2017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анятия 2016-2017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6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115348</wp:posOffset>
            </wp:positionV>
            <wp:extent cx="3324225" cy="2495550"/>
            <wp:effectExtent l="19050" t="0" r="9525" b="0"/>
            <wp:wrapNone/>
            <wp:docPr id="2" name="Рисунок 2" descr="H:\занятия 2016-2017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нятия 2016-2017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114300</wp:posOffset>
            </wp:positionV>
            <wp:extent cx="3329940" cy="2495550"/>
            <wp:effectExtent l="19050" t="0" r="3810" b="0"/>
            <wp:wrapNone/>
            <wp:docPr id="1" name="Рисунок 1" descr="H:\занятия 2016-2017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нятия 2016-2017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7A0C" w:rsidRPr="00097A0C" w:rsidSect="00D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0C"/>
    <w:rsid w:val="00097A0C"/>
    <w:rsid w:val="00D6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5"/>
  </w:style>
  <w:style w:type="paragraph" w:styleId="3">
    <w:name w:val="heading 3"/>
    <w:basedOn w:val="a"/>
    <w:link w:val="30"/>
    <w:uiPriority w:val="9"/>
    <w:qFormat/>
    <w:rsid w:val="00097A0C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A0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A0C"/>
    <w:rPr>
      <w:b/>
      <w:bCs/>
    </w:rPr>
  </w:style>
  <w:style w:type="character" w:customStyle="1" w:styleId="apple-converted-space">
    <w:name w:val="apple-converted-space"/>
    <w:basedOn w:val="a0"/>
    <w:rsid w:val="00097A0C"/>
  </w:style>
  <w:style w:type="paragraph" w:styleId="a5">
    <w:name w:val="Balloon Text"/>
    <w:basedOn w:val="a"/>
    <w:link w:val="a6"/>
    <w:uiPriority w:val="99"/>
    <w:semiHidden/>
    <w:unhideWhenUsed/>
    <w:rsid w:val="00097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2387</Characters>
  <Application>Microsoft Office Word</Application>
  <DocSecurity>0</DocSecurity>
  <Lines>19</Lines>
  <Paragraphs>5</Paragraphs>
  <ScaleCrop>false</ScaleCrop>
  <Company>Grizli777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2016-11-16T17:49:00Z</dcterms:created>
  <dcterms:modified xsi:type="dcterms:W3CDTF">2016-11-16T17:57:00Z</dcterms:modified>
</cp:coreProperties>
</file>